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77" w:rsidRDefault="00414F90">
      <w:pPr>
        <w:pStyle w:val="Title"/>
      </w:pPr>
      <w:r>
        <w:rPr>
          <w:color w:val="0A0A0A"/>
        </w:rPr>
        <w:t>I</w:t>
      </w:r>
      <w:r w:rsidR="003C1290">
        <w:rPr>
          <w:color w:val="0A0A0A"/>
        </w:rPr>
        <w:t>.M</w:t>
      </w:r>
    </w:p>
    <w:p w:rsidR="00D41C77" w:rsidRDefault="00D41C77">
      <w:pPr>
        <w:pStyle w:val="BodyText"/>
        <w:spacing w:before="63"/>
        <w:ind w:left="0" w:right="0" w:firstLine="0"/>
        <w:jc w:val="left"/>
        <w:rPr>
          <w:sz w:val="22"/>
        </w:rPr>
      </w:pPr>
    </w:p>
    <w:p w:rsidR="00D41C77" w:rsidRDefault="00414F90">
      <w:pPr>
        <w:pStyle w:val="BodyText"/>
        <w:spacing w:before="0"/>
        <w:ind w:left="0" w:firstLine="0"/>
      </w:pPr>
      <w:r>
        <w:rPr>
          <w:color w:val="0A0A0A"/>
        </w:rPr>
        <w:t>Seasoned Business Analyst with more than 15 years of experience in converting complex business requirements into accurate technical specifications. Expert in upgrading legacy systems and developing user-centric solutions within Agile and Hybrid SDLC models. A collaborative leader skilled in guiding cross-functional teams, mentoring junior analysts, and leveraging data analysis to deliver strategic, high-quality software solutions.</w:t>
      </w:r>
    </w:p>
    <w:p w:rsidR="00D41C77" w:rsidRDefault="00414F90">
      <w:pPr>
        <w:pStyle w:val="Heading1"/>
        <w:spacing w:before="314"/>
        <w:jc w:val="both"/>
      </w:pPr>
      <w:proofErr w:type="spellStart"/>
      <w:r>
        <w:rPr>
          <w:color w:val="0A0A0A"/>
          <w:u w:val="single" w:color="0A0A0A"/>
        </w:rPr>
        <w:t>Professional</w:t>
      </w:r>
      <w:r>
        <w:rPr>
          <w:color w:val="0A0A0A"/>
          <w:spacing w:val="-2"/>
          <w:u w:val="single" w:color="0A0A0A"/>
        </w:rPr>
        <w:t>Experience</w:t>
      </w:r>
      <w:proofErr w:type="spellEnd"/>
    </w:p>
    <w:p w:rsidR="00D41C77" w:rsidRDefault="00414F90">
      <w:pPr>
        <w:pStyle w:val="Heading2"/>
        <w:spacing w:before="1" w:line="240" w:lineRule="auto"/>
        <w:ind w:left="0" w:firstLine="0"/>
        <w:jc w:val="both"/>
      </w:pPr>
      <w:r>
        <w:rPr>
          <w:color w:val="0A0A0A"/>
        </w:rPr>
        <w:t>Lead Business Analyst |Mazda</w:t>
      </w:r>
      <w:r w:rsidR="00C47A10">
        <w:rPr>
          <w:color w:val="0A0A0A"/>
        </w:rPr>
        <w:t xml:space="preserve"> </w:t>
      </w:r>
      <w:r>
        <w:rPr>
          <w:color w:val="0A0A0A"/>
        </w:rPr>
        <w:t>NorthAmerica|Irvin,CASep2022–</w:t>
      </w:r>
      <w:r>
        <w:rPr>
          <w:color w:val="0A0A0A"/>
          <w:spacing w:val="-2"/>
        </w:rPr>
        <w:t>Present</w:t>
      </w:r>
    </w:p>
    <w:p w:rsidR="00D41C77" w:rsidRDefault="00414F90">
      <w:pPr>
        <w:pStyle w:val="ListParagraph"/>
        <w:numPr>
          <w:ilvl w:val="0"/>
          <w:numId w:val="4"/>
        </w:numPr>
        <w:tabs>
          <w:tab w:val="left" w:pos="719"/>
        </w:tabs>
        <w:spacing w:before="318" w:line="321" w:lineRule="exact"/>
        <w:ind w:left="719" w:right="0" w:hanging="499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0A0A0A"/>
          <w:sz w:val="28"/>
        </w:rPr>
        <w:t xml:space="preserve">Enterprise Data Platform </w:t>
      </w:r>
      <w:r>
        <w:rPr>
          <w:rFonts w:ascii="Arial" w:hAnsi="Arial"/>
          <w:b/>
          <w:color w:val="0A0A0A"/>
          <w:spacing w:val="-2"/>
          <w:sz w:val="28"/>
        </w:rPr>
        <w:t>Modernization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spacing w:before="0"/>
        <w:rPr>
          <w:sz w:val="28"/>
        </w:rPr>
      </w:pPr>
      <w:r>
        <w:rPr>
          <w:color w:val="0A0A0A"/>
          <w:sz w:val="28"/>
        </w:rPr>
        <w:t>Led the business analysis efforts to facilitate the migration of Canada's enterprise data systems from legacy SQL Server and Excel reports to a contemporary Snowflake and Power BI platform within a Scaled Agile Framework (</w:t>
      </w:r>
      <w:proofErr w:type="spellStart"/>
      <w:r>
        <w:rPr>
          <w:color w:val="0A0A0A"/>
          <w:sz w:val="28"/>
        </w:rPr>
        <w:t>SAFe</w:t>
      </w:r>
      <w:proofErr w:type="spellEnd"/>
      <w:r>
        <w:rPr>
          <w:color w:val="0A0A0A"/>
          <w:sz w:val="28"/>
        </w:rPr>
        <w:t>), ensuring technical solutions aligned with strategic business objectives.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spacing w:before="149"/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Gap Analysis: </w:t>
      </w:r>
      <w:r>
        <w:rPr>
          <w:color w:val="0A0A0A"/>
          <w:sz w:val="28"/>
        </w:rPr>
        <w:t>Conducted a comprehensive gap analysis comparing the existing reporting capabilities with the target future state in Snowflake and Power BI.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Requirements Gathering: </w:t>
      </w:r>
      <w:r>
        <w:rPr>
          <w:color w:val="0A0A0A"/>
          <w:sz w:val="28"/>
        </w:rPr>
        <w:t>Led comprehensive workshops with Canadian stakeholders to collect and rank requirements for sales reporting, dealer analytics, and financial data.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ind w:right="358"/>
        <w:rPr>
          <w:sz w:val="28"/>
        </w:rPr>
      </w:pPr>
      <w:proofErr w:type="spellStart"/>
      <w:r>
        <w:rPr>
          <w:rFonts w:ascii="Arial" w:hAnsi="Arial"/>
          <w:b/>
          <w:color w:val="0A0A0A"/>
          <w:sz w:val="28"/>
        </w:rPr>
        <w:t>MoSCoW</w:t>
      </w:r>
      <w:proofErr w:type="spellEnd"/>
      <w:r>
        <w:rPr>
          <w:rFonts w:ascii="Arial" w:hAnsi="Arial"/>
          <w:b/>
          <w:color w:val="0A0A0A"/>
          <w:sz w:val="28"/>
        </w:rPr>
        <w:t xml:space="preserve"> &amp; Prioritization: </w:t>
      </w:r>
      <w:r>
        <w:rPr>
          <w:color w:val="0A0A0A"/>
          <w:sz w:val="28"/>
        </w:rPr>
        <w:t xml:space="preserve">Used the </w:t>
      </w:r>
      <w:proofErr w:type="spellStart"/>
      <w:r>
        <w:rPr>
          <w:color w:val="0A0A0A"/>
          <w:sz w:val="28"/>
        </w:rPr>
        <w:t>MoSCoW</w:t>
      </w:r>
      <w:proofErr w:type="spellEnd"/>
      <w:r>
        <w:rPr>
          <w:color w:val="0A0A0A"/>
          <w:sz w:val="28"/>
        </w:rPr>
        <w:t xml:space="preserve"> method to rank data sets and dashboards, targeting high-impact areas for the initial migration.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spacing w:before="156"/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Documentation: </w:t>
      </w:r>
      <w:r>
        <w:rPr>
          <w:color w:val="0A0A0A"/>
          <w:sz w:val="28"/>
        </w:rPr>
        <w:t>Prepared technical design documents and system specifications outlining the data migration process and reporting needs for the development team.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Results: </w:t>
      </w:r>
      <w:r>
        <w:rPr>
          <w:color w:val="0A0A0A"/>
          <w:sz w:val="28"/>
        </w:rPr>
        <w:t>The modernization provided Canadian leadership with a unified data source, enabling faster reporting and more reliable business insights.</w:t>
      </w:r>
    </w:p>
    <w:p w:rsidR="00D41C77" w:rsidRDefault="00414F90">
      <w:pPr>
        <w:pStyle w:val="Heading2"/>
        <w:numPr>
          <w:ilvl w:val="0"/>
          <w:numId w:val="4"/>
        </w:numPr>
        <w:tabs>
          <w:tab w:val="left" w:pos="719"/>
        </w:tabs>
        <w:spacing w:before="156"/>
        <w:ind w:left="719" w:hanging="499"/>
      </w:pPr>
      <w:proofErr w:type="spellStart"/>
      <w:r>
        <w:rPr>
          <w:color w:val="0A0A0A"/>
        </w:rPr>
        <w:t>CertifiedPre</w:t>
      </w:r>
      <w:proofErr w:type="spellEnd"/>
      <w:r>
        <w:rPr>
          <w:color w:val="0A0A0A"/>
        </w:rPr>
        <w:t>-Owned(CPO)Reporting</w:t>
      </w:r>
      <w:r>
        <w:rPr>
          <w:color w:val="0A0A0A"/>
          <w:spacing w:val="-2"/>
        </w:rPr>
        <w:t xml:space="preserve"> Migration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spacing w:before="0"/>
        <w:rPr>
          <w:sz w:val="28"/>
        </w:rPr>
      </w:pPr>
      <w:r>
        <w:rPr>
          <w:color w:val="0A0A0A"/>
          <w:sz w:val="28"/>
        </w:rPr>
        <w:t>Led the initiative to transfer the CPO department's reporting from multiple Excel spreadsheets to a unified Oracle Business Intelligence Enterprise Edition (OBIEE) platform.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spacing w:before="153"/>
        <w:rPr>
          <w:sz w:val="28"/>
        </w:rPr>
      </w:pPr>
      <w:proofErr w:type="spellStart"/>
      <w:r>
        <w:rPr>
          <w:rFonts w:ascii="Arial" w:hAnsi="Arial"/>
          <w:b/>
          <w:color w:val="0A0A0A"/>
          <w:sz w:val="28"/>
        </w:rPr>
        <w:t>RequirementsElicitation:</w:t>
      </w:r>
      <w:r>
        <w:rPr>
          <w:color w:val="0A0A0A"/>
          <w:sz w:val="28"/>
        </w:rPr>
        <w:t>ConductedinterviewswiththeCPOdepartment</w:t>
      </w:r>
      <w:proofErr w:type="spellEnd"/>
      <w:r>
        <w:rPr>
          <w:color w:val="0A0A0A"/>
          <w:sz w:val="28"/>
        </w:rPr>
        <w:t xml:space="preserve"> executives and sales teams to identify reporting needs, KPIs, and data definitions related to dealer performance, vehicle inventory, and sales </w:t>
      </w:r>
      <w:r>
        <w:rPr>
          <w:color w:val="0A0A0A"/>
          <w:spacing w:val="-2"/>
          <w:sz w:val="28"/>
        </w:rPr>
        <w:t>incentives.</w:t>
      </w:r>
    </w:p>
    <w:p w:rsidR="00D41C77" w:rsidRDefault="00D41C77">
      <w:pPr>
        <w:pStyle w:val="ListParagraph"/>
        <w:rPr>
          <w:sz w:val="28"/>
        </w:rPr>
        <w:sectPr w:rsidR="00D41C77">
          <w:type w:val="continuous"/>
          <w:pgSz w:w="12240" w:h="15840"/>
          <w:pgMar w:top="640" w:right="360" w:bottom="280" w:left="720" w:header="720" w:footer="720" w:gutter="0"/>
          <w:cols w:space="720"/>
        </w:sectPr>
      </w:pP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spacing w:before="69"/>
        <w:rPr>
          <w:sz w:val="28"/>
        </w:rPr>
      </w:pPr>
      <w:r>
        <w:rPr>
          <w:rFonts w:ascii="Arial" w:hAnsi="Arial"/>
          <w:b/>
          <w:color w:val="0A0A0A"/>
          <w:sz w:val="28"/>
        </w:rPr>
        <w:lastRenderedPageBreak/>
        <w:t xml:space="preserve">Data Analysis: </w:t>
      </w:r>
      <w:r>
        <w:rPr>
          <w:color w:val="0A0A0A"/>
          <w:sz w:val="28"/>
        </w:rPr>
        <w:t>Developed a mapping document that links data from existing Excel reports to OBIEE data models, ensuring data integrity and consistency during migration.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ind w:right="358"/>
        <w:rPr>
          <w:sz w:val="28"/>
        </w:rPr>
      </w:pPr>
      <w:proofErr w:type="spellStart"/>
      <w:r>
        <w:rPr>
          <w:rFonts w:ascii="Arial" w:hAnsi="Arial"/>
          <w:b/>
          <w:color w:val="0A0A0A"/>
          <w:spacing w:val="13"/>
          <w:sz w:val="28"/>
        </w:rPr>
        <w:t>Documentation:</w:t>
      </w:r>
      <w:r>
        <w:rPr>
          <w:color w:val="0A0A0A"/>
          <w:spacing w:val="12"/>
          <w:sz w:val="28"/>
        </w:rPr>
        <w:t>Created</w:t>
      </w:r>
      <w:proofErr w:type="spellEnd"/>
      <w:r>
        <w:rPr>
          <w:color w:val="0A0A0A"/>
          <w:spacing w:val="12"/>
          <w:sz w:val="28"/>
        </w:rPr>
        <w:t xml:space="preserve"> comprehensive Business Requirement </w:t>
      </w:r>
      <w:r>
        <w:rPr>
          <w:color w:val="0A0A0A"/>
          <w:sz w:val="28"/>
        </w:rPr>
        <w:t xml:space="preserve">Documents (BRD) and use case documents to support development and </w:t>
      </w:r>
      <w:r>
        <w:rPr>
          <w:color w:val="0A0A0A"/>
          <w:spacing w:val="-2"/>
          <w:sz w:val="28"/>
        </w:rPr>
        <w:t>testing.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Results: </w:t>
      </w:r>
      <w:r>
        <w:rPr>
          <w:color w:val="0A0A0A"/>
          <w:sz w:val="28"/>
        </w:rPr>
        <w:t xml:space="preserve">The migration delivered near-real-time, interactive dashboards to </w:t>
      </w:r>
      <w:proofErr w:type="spellStart"/>
      <w:r>
        <w:rPr>
          <w:color w:val="0A0A0A"/>
          <w:sz w:val="28"/>
        </w:rPr>
        <w:t>theCPOdepartment,removingtheneedformanualreportsandsupporting</w:t>
      </w:r>
      <w:proofErr w:type="spellEnd"/>
      <w:r>
        <w:rPr>
          <w:color w:val="0A0A0A"/>
          <w:sz w:val="28"/>
        </w:rPr>
        <w:t xml:space="preserve"> more data-driven decisions.</w:t>
      </w:r>
    </w:p>
    <w:p w:rsidR="00D41C77" w:rsidRDefault="00414F90">
      <w:pPr>
        <w:pStyle w:val="Heading2"/>
        <w:numPr>
          <w:ilvl w:val="0"/>
          <w:numId w:val="4"/>
        </w:numPr>
        <w:tabs>
          <w:tab w:val="left" w:pos="719"/>
        </w:tabs>
        <w:ind w:left="719" w:hanging="499"/>
      </w:pPr>
      <w:proofErr w:type="spellStart"/>
      <w:r>
        <w:rPr>
          <w:color w:val="0A0A0A"/>
        </w:rPr>
        <w:t>EnterpriseEyeQPromoCodeData</w:t>
      </w:r>
      <w:r>
        <w:rPr>
          <w:color w:val="0A0A0A"/>
          <w:spacing w:val="-2"/>
        </w:rPr>
        <w:t>Exchange</w:t>
      </w:r>
      <w:proofErr w:type="spellEnd"/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spacing w:before="0"/>
        <w:ind w:right="359"/>
        <w:rPr>
          <w:sz w:val="28"/>
        </w:rPr>
      </w:pPr>
      <w:r>
        <w:rPr>
          <w:rFonts w:ascii="Arial" w:hAnsi="Arial"/>
          <w:b/>
          <w:color w:val="0A0A0A"/>
          <w:sz w:val="28"/>
        </w:rPr>
        <w:t>L</w:t>
      </w:r>
      <w:r>
        <w:rPr>
          <w:color w:val="0A0A0A"/>
          <w:sz w:val="28"/>
        </w:rPr>
        <w:t xml:space="preserve">ed the data exchange project for promo code details in the Enterprise </w:t>
      </w:r>
      <w:proofErr w:type="spellStart"/>
      <w:r>
        <w:rPr>
          <w:color w:val="0A0A0A"/>
          <w:sz w:val="28"/>
        </w:rPr>
        <w:t>EyeQ</w:t>
      </w:r>
      <w:proofErr w:type="spellEnd"/>
      <w:r>
        <w:rPr>
          <w:color w:val="0A0A0A"/>
          <w:sz w:val="28"/>
        </w:rPr>
        <w:t xml:space="preserve"> system, facilitating smooth integration with marketing and customer management platforms.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spacing w:before="153"/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Process Mapping: </w:t>
      </w:r>
      <w:r>
        <w:rPr>
          <w:color w:val="0A0A0A"/>
          <w:sz w:val="28"/>
        </w:rPr>
        <w:t>Outlined the entire process of generating, distributing, and redeeming promo codes, while pinpointing gaps and inefficiencies in the current workflow.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System Integration: </w:t>
      </w:r>
      <w:r>
        <w:rPr>
          <w:color w:val="0A0A0A"/>
          <w:sz w:val="28"/>
        </w:rPr>
        <w:t>Worked with cross-functional teams and external vendors to establish data transfer protocols and validation rules.</w:t>
      </w:r>
    </w:p>
    <w:p w:rsidR="00D41C77" w:rsidRDefault="00414F90">
      <w:pPr>
        <w:pStyle w:val="ListParagraph"/>
        <w:numPr>
          <w:ilvl w:val="1"/>
          <w:numId w:val="4"/>
        </w:numPr>
        <w:tabs>
          <w:tab w:val="left" w:pos="1440"/>
        </w:tabs>
        <w:spacing w:before="156"/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Use Cases &amp; Test Plans: </w:t>
      </w:r>
      <w:r>
        <w:rPr>
          <w:color w:val="0A0A0A"/>
          <w:sz w:val="28"/>
        </w:rPr>
        <w:t>Created detailed use case scenarios and test plans to verify the accuracy and functionality of the promo code data exchange, ensuring a seamless user experience.</w:t>
      </w:r>
    </w:p>
    <w:p w:rsidR="00D41C77" w:rsidRDefault="00414F90">
      <w:pPr>
        <w:pStyle w:val="Heading2"/>
        <w:tabs>
          <w:tab w:val="left" w:pos="8024"/>
        </w:tabs>
        <w:ind w:left="0" w:firstLine="0"/>
      </w:pPr>
      <w:proofErr w:type="spellStart"/>
      <w:r>
        <w:rPr>
          <w:color w:val="0A0A0A"/>
        </w:rPr>
        <w:t>SeniorBusinessAnalyst|Ascension|St.Louis,</w:t>
      </w:r>
      <w:r>
        <w:rPr>
          <w:color w:val="0A0A0A"/>
          <w:spacing w:val="-5"/>
        </w:rPr>
        <w:t>MO</w:t>
      </w:r>
      <w:proofErr w:type="spellEnd"/>
      <w:r>
        <w:rPr>
          <w:color w:val="0A0A0A"/>
        </w:rPr>
        <w:tab/>
        <w:t>May2018-Aug</w:t>
      </w:r>
      <w:r>
        <w:rPr>
          <w:color w:val="0A0A0A"/>
          <w:spacing w:val="-4"/>
        </w:rPr>
        <w:t>2022</w:t>
      </w:r>
    </w:p>
    <w:p w:rsidR="00D41C77" w:rsidRDefault="00414F90">
      <w:pPr>
        <w:pStyle w:val="ListParagraph"/>
        <w:numPr>
          <w:ilvl w:val="0"/>
          <w:numId w:val="3"/>
        </w:numPr>
        <w:tabs>
          <w:tab w:val="left" w:pos="719"/>
        </w:tabs>
        <w:spacing w:before="0" w:line="320" w:lineRule="exact"/>
        <w:ind w:left="719" w:right="0" w:hanging="499"/>
        <w:jc w:val="left"/>
        <w:rPr>
          <w:rFonts w:ascii="Arial" w:hAnsi="Arial"/>
          <w:b/>
          <w:sz w:val="28"/>
        </w:rPr>
      </w:pPr>
      <w:proofErr w:type="spellStart"/>
      <w:r>
        <w:rPr>
          <w:rFonts w:ascii="Arial" w:hAnsi="Arial"/>
          <w:b/>
          <w:color w:val="0A0A0A"/>
          <w:sz w:val="28"/>
        </w:rPr>
        <w:t>AccountsReceivable</w:t>
      </w:r>
      <w:proofErr w:type="spellEnd"/>
      <w:r>
        <w:rPr>
          <w:rFonts w:ascii="Arial" w:hAnsi="Arial"/>
          <w:b/>
          <w:color w:val="0A0A0A"/>
          <w:sz w:val="28"/>
        </w:rPr>
        <w:t>(AR)</w:t>
      </w:r>
      <w:r>
        <w:rPr>
          <w:rFonts w:ascii="Arial" w:hAnsi="Arial"/>
          <w:b/>
          <w:color w:val="0A0A0A"/>
          <w:spacing w:val="-2"/>
          <w:sz w:val="28"/>
        </w:rPr>
        <w:t xml:space="preserve"> Optimization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0"/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>Led a project aimed at analyzing and decreasing outstanding accounts receivable, with an emphasis on aged claims.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155"/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 xml:space="preserve">Created a system specification document for a new dashboard with tools such as Tableau, offering </w:t>
      </w:r>
      <w:proofErr w:type="spellStart"/>
      <w:r>
        <w:rPr>
          <w:color w:val="0A0A0A"/>
          <w:spacing w:val="9"/>
          <w:sz w:val="28"/>
        </w:rPr>
        <w:t>leadership</w:t>
      </w:r>
      <w:r>
        <w:rPr>
          <w:color w:val="0A0A0A"/>
          <w:spacing w:val="11"/>
          <w:sz w:val="28"/>
        </w:rPr>
        <w:t>real</w:t>
      </w:r>
      <w:proofErr w:type="spellEnd"/>
      <w:r>
        <w:rPr>
          <w:color w:val="0A0A0A"/>
          <w:spacing w:val="11"/>
          <w:sz w:val="28"/>
        </w:rPr>
        <w:t>-</w:t>
      </w:r>
      <w:r>
        <w:rPr>
          <w:color w:val="0A0A0A"/>
          <w:sz w:val="28"/>
        </w:rPr>
        <w:t xml:space="preserve">time </w:t>
      </w:r>
      <w:proofErr w:type="spellStart"/>
      <w:r>
        <w:rPr>
          <w:color w:val="0A0A0A"/>
          <w:spacing w:val="9"/>
          <w:sz w:val="28"/>
        </w:rPr>
        <w:t>insights</w:t>
      </w:r>
      <w:r>
        <w:rPr>
          <w:color w:val="0A0A0A"/>
          <w:sz w:val="28"/>
        </w:rPr>
        <w:t>into</w:t>
      </w:r>
      <w:proofErr w:type="spellEnd"/>
      <w:r>
        <w:rPr>
          <w:color w:val="0A0A0A"/>
          <w:sz w:val="28"/>
        </w:rPr>
        <w:t xml:space="preserve"> AR </w:t>
      </w:r>
      <w:r>
        <w:rPr>
          <w:color w:val="0A0A0A"/>
          <w:spacing w:val="-2"/>
          <w:sz w:val="28"/>
        </w:rPr>
        <w:t>performance.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 xml:space="preserve">Used RACI matrices to define responsibilities for collections follow-up and appeals, resulting in a 50% decrease </w:t>
      </w:r>
      <w:proofErr w:type="spellStart"/>
      <w:r>
        <w:rPr>
          <w:color w:val="0A0A0A"/>
          <w:sz w:val="28"/>
        </w:rPr>
        <w:t>inAR</w:t>
      </w:r>
      <w:proofErr w:type="spellEnd"/>
      <w:r>
        <w:rPr>
          <w:color w:val="0A0A0A"/>
          <w:sz w:val="28"/>
        </w:rPr>
        <w:t xml:space="preserve"> pending follow-up.</w:t>
      </w:r>
    </w:p>
    <w:p w:rsidR="00D41C77" w:rsidRDefault="00414F90">
      <w:pPr>
        <w:pStyle w:val="Heading2"/>
        <w:numPr>
          <w:ilvl w:val="0"/>
          <w:numId w:val="3"/>
        </w:numPr>
        <w:tabs>
          <w:tab w:val="left" w:pos="719"/>
        </w:tabs>
        <w:spacing w:before="156"/>
        <w:ind w:left="719" w:hanging="499"/>
      </w:pPr>
      <w:proofErr w:type="spellStart"/>
      <w:r>
        <w:rPr>
          <w:color w:val="0A0A0A"/>
        </w:rPr>
        <w:t>ClaimsDenialManagementandAppeals</w:t>
      </w:r>
      <w:r>
        <w:rPr>
          <w:color w:val="0A0A0A"/>
          <w:spacing w:val="-2"/>
        </w:rPr>
        <w:t>Automation</w:t>
      </w:r>
      <w:proofErr w:type="spellEnd"/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0"/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>Identified the root causes of ongoing claim denials through thorough data analysis and process reviews.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155"/>
        <w:ind w:right="358"/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>Prepared BRDs and use case documents for creating an automated denial management system, ensuring integration with existing billing software.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156"/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 xml:space="preserve">Used a </w:t>
      </w:r>
      <w:proofErr w:type="spellStart"/>
      <w:r>
        <w:rPr>
          <w:color w:val="0A0A0A"/>
          <w:sz w:val="28"/>
        </w:rPr>
        <w:t>Kanban</w:t>
      </w:r>
      <w:proofErr w:type="spellEnd"/>
      <w:r>
        <w:rPr>
          <w:color w:val="0A0A0A"/>
          <w:sz w:val="28"/>
        </w:rPr>
        <w:t xml:space="preserve"> methodology to oversee the project, leading to a </w:t>
      </w:r>
      <w:r>
        <w:rPr>
          <w:rFonts w:ascii="Arial" w:hAnsi="Arial"/>
          <w:b/>
          <w:color w:val="0A0A0A"/>
          <w:sz w:val="28"/>
        </w:rPr>
        <w:t xml:space="preserve">20% reduction in medical claim denials </w:t>
      </w:r>
      <w:r>
        <w:rPr>
          <w:color w:val="0A0A0A"/>
          <w:sz w:val="28"/>
        </w:rPr>
        <w:t>and notable improvements in operational efficiency.</w:t>
      </w:r>
    </w:p>
    <w:p w:rsidR="00D41C77" w:rsidRDefault="00D41C77">
      <w:pPr>
        <w:pStyle w:val="ListParagraph"/>
        <w:rPr>
          <w:rFonts w:ascii="Microsoft Sans Serif" w:hAnsi="Microsoft Sans Serif"/>
          <w:sz w:val="28"/>
        </w:rPr>
        <w:sectPr w:rsidR="00D41C77">
          <w:pgSz w:w="12240" w:h="15840"/>
          <w:pgMar w:top="640" w:right="360" w:bottom="280" w:left="720" w:header="720" w:footer="720" w:gutter="0"/>
          <w:cols w:space="720"/>
        </w:sectPr>
      </w:pPr>
    </w:p>
    <w:p w:rsidR="00D41C77" w:rsidRDefault="00414F90">
      <w:pPr>
        <w:pStyle w:val="Heading2"/>
        <w:numPr>
          <w:ilvl w:val="0"/>
          <w:numId w:val="3"/>
        </w:numPr>
        <w:tabs>
          <w:tab w:val="left" w:pos="719"/>
        </w:tabs>
        <w:spacing w:before="69"/>
        <w:ind w:left="719" w:hanging="499"/>
      </w:pPr>
      <w:proofErr w:type="spellStart"/>
      <w:r>
        <w:rPr>
          <w:color w:val="0A0A0A"/>
        </w:rPr>
        <w:lastRenderedPageBreak/>
        <w:t>ChargeCaptureProcess</w:t>
      </w:r>
      <w:proofErr w:type="spellEnd"/>
      <w:r>
        <w:rPr>
          <w:color w:val="0A0A0A"/>
          <w:spacing w:val="-2"/>
        </w:rPr>
        <w:t xml:space="preserve"> Improvement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0"/>
        <w:ind w:right="358"/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>Performed a thorough analysis comparing the current and future charge capture processes across various service lines to reduce revenue leakage.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155"/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>Conducted requirements gathering meetings with clinical and billing teams to pinpoint system deficiencies and develop improvement plans.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156"/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 xml:space="preserve">Provided a system specification document for implementing an updated charge capture module within the EHR, resulting in an estimated </w:t>
      </w:r>
      <w:r>
        <w:rPr>
          <w:rFonts w:ascii="Arial" w:hAnsi="Arial"/>
          <w:b/>
          <w:color w:val="0A0A0A"/>
          <w:sz w:val="28"/>
        </w:rPr>
        <w:t>$2M boost in yearly cash flow</w:t>
      </w:r>
      <w:r>
        <w:rPr>
          <w:color w:val="0A0A0A"/>
          <w:sz w:val="28"/>
        </w:rPr>
        <w:t>.</w:t>
      </w:r>
    </w:p>
    <w:p w:rsidR="00D41C77" w:rsidRDefault="00414F90">
      <w:pPr>
        <w:pStyle w:val="Heading2"/>
        <w:numPr>
          <w:ilvl w:val="0"/>
          <w:numId w:val="3"/>
        </w:numPr>
        <w:tabs>
          <w:tab w:val="left" w:pos="719"/>
        </w:tabs>
        <w:ind w:left="719" w:hanging="499"/>
      </w:pPr>
      <w:proofErr w:type="spellStart"/>
      <w:r>
        <w:rPr>
          <w:color w:val="0A0A0A"/>
        </w:rPr>
        <w:t>PatientFinancialServices</w:t>
      </w:r>
      <w:proofErr w:type="spellEnd"/>
      <w:r>
        <w:rPr>
          <w:color w:val="0A0A0A"/>
          <w:spacing w:val="-2"/>
        </w:rPr>
        <w:t xml:space="preserve"> Modernization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0"/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>Outlined the requirements for updating the patient registration and financial systems to enhance patient experience and ensure earlier collections.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155"/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>Created comprehensive use case documents for a new patient financial portal, detailing features such as online bill pay, pre-registration, and insurance verification.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rPr>
          <w:rFonts w:ascii="Microsoft Sans Serif" w:hAnsi="Microsoft Sans Serif"/>
          <w:color w:val="0A0A0A"/>
          <w:sz w:val="28"/>
        </w:rPr>
      </w:pPr>
      <w:r>
        <w:rPr>
          <w:color w:val="0A0A0A"/>
          <w:sz w:val="28"/>
        </w:rPr>
        <w:t xml:space="preserve">Utilized the </w:t>
      </w:r>
      <w:proofErr w:type="spellStart"/>
      <w:r>
        <w:rPr>
          <w:color w:val="0A0A0A"/>
          <w:sz w:val="28"/>
        </w:rPr>
        <w:t>MoSCoW</w:t>
      </w:r>
      <w:proofErr w:type="spellEnd"/>
      <w:r>
        <w:rPr>
          <w:color w:val="0A0A0A"/>
          <w:sz w:val="28"/>
        </w:rPr>
        <w:t xml:space="preserve"> prioritization technique to manage stakeholder expectations and define project scope throughout the entire project </w:t>
      </w:r>
      <w:r>
        <w:rPr>
          <w:color w:val="0A0A0A"/>
          <w:spacing w:val="-2"/>
          <w:sz w:val="28"/>
        </w:rPr>
        <w:t>lifecycle.</w:t>
      </w:r>
    </w:p>
    <w:p w:rsidR="00D41C77" w:rsidRDefault="00414F90">
      <w:pPr>
        <w:pStyle w:val="Heading2"/>
        <w:tabs>
          <w:tab w:val="left" w:pos="8113"/>
        </w:tabs>
        <w:ind w:left="0" w:firstLine="0"/>
      </w:pPr>
      <w:proofErr w:type="spellStart"/>
      <w:r>
        <w:rPr>
          <w:color w:val="0A0A0A"/>
        </w:rPr>
        <w:t>SeniorBusinessAnalyst|Toyota|Chicago</w:t>
      </w:r>
      <w:proofErr w:type="spellEnd"/>
      <w:r>
        <w:rPr>
          <w:color w:val="0A0A0A"/>
        </w:rPr>
        <w:t>,</w:t>
      </w:r>
      <w:r>
        <w:rPr>
          <w:color w:val="0A0A0A"/>
          <w:spacing w:val="-5"/>
        </w:rPr>
        <w:t xml:space="preserve"> IL</w:t>
      </w:r>
      <w:r>
        <w:rPr>
          <w:color w:val="0A0A0A"/>
        </w:rPr>
        <w:tab/>
        <w:t xml:space="preserve">Mar2016-Apr </w:t>
      </w:r>
      <w:r>
        <w:rPr>
          <w:color w:val="0A0A0A"/>
          <w:spacing w:val="-4"/>
        </w:rPr>
        <w:t>2018</w:t>
      </w:r>
    </w:p>
    <w:p w:rsidR="00D41C77" w:rsidRDefault="00414F90">
      <w:pPr>
        <w:pStyle w:val="ListParagraph"/>
        <w:numPr>
          <w:ilvl w:val="0"/>
          <w:numId w:val="3"/>
        </w:numPr>
        <w:tabs>
          <w:tab w:val="left" w:pos="720"/>
        </w:tabs>
        <w:spacing w:before="0"/>
        <w:rPr>
          <w:sz w:val="28"/>
        </w:rPr>
      </w:pPr>
      <w:r>
        <w:rPr>
          <w:color w:val="0A0A0A"/>
          <w:sz w:val="28"/>
        </w:rPr>
        <w:t xml:space="preserve">Led the development of technical design documents for applications that support vehicle logistics and parts distribution, ensuring alignment with business </w:t>
      </w:r>
      <w:r>
        <w:rPr>
          <w:color w:val="0A0A0A"/>
          <w:spacing w:val="-2"/>
          <w:sz w:val="28"/>
        </w:rPr>
        <w:t>requirements.</w:t>
      </w:r>
    </w:p>
    <w:p w:rsidR="00D41C77" w:rsidRDefault="00414F90">
      <w:pPr>
        <w:pStyle w:val="ListParagraph"/>
        <w:numPr>
          <w:ilvl w:val="0"/>
          <w:numId w:val="3"/>
        </w:numPr>
        <w:tabs>
          <w:tab w:val="left" w:pos="720"/>
        </w:tabs>
        <w:spacing w:before="153"/>
        <w:ind w:right="358"/>
        <w:rPr>
          <w:sz w:val="28"/>
        </w:rPr>
      </w:pPr>
      <w:r>
        <w:rPr>
          <w:color w:val="0A0A0A"/>
          <w:sz w:val="28"/>
        </w:rPr>
        <w:t xml:space="preserve">Created Initiatives, Epics, and User Stories with detailed </w:t>
      </w:r>
      <w:proofErr w:type="spellStart"/>
      <w:r>
        <w:rPr>
          <w:color w:val="0A0A0A"/>
          <w:sz w:val="28"/>
        </w:rPr>
        <w:t>requirementdescriptions</w:t>
      </w:r>
      <w:proofErr w:type="spellEnd"/>
      <w:r>
        <w:rPr>
          <w:color w:val="0A0A0A"/>
          <w:sz w:val="28"/>
        </w:rPr>
        <w:t xml:space="preserve"> and user acceptance criteria.</w:t>
      </w:r>
    </w:p>
    <w:p w:rsidR="00D41C77" w:rsidRDefault="00414F90">
      <w:pPr>
        <w:pStyle w:val="ListParagraph"/>
        <w:numPr>
          <w:ilvl w:val="0"/>
          <w:numId w:val="3"/>
        </w:numPr>
        <w:tabs>
          <w:tab w:val="left" w:pos="720"/>
        </w:tabs>
        <w:spacing w:before="156"/>
        <w:rPr>
          <w:sz w:val="28"/>
        </w:rPr>
      </w:pPr>
      <w:r>
        <w:rPr>
          <w:color w:val="0A0A0A"/>
          <w:sz w:val="28"/>
        </w:rPr>
        <w:t>Created detailed use case documents to define system functionalities and assist the quality assurance team in developing thorough test cases.</w:t>
      </w:r>
    </w:p>
    <w:p w:rsidR="00D41C77" w:rsidRDefault="00414F90">
      <w:pPr>
        <w:pStyle w:val="ListParagraph"/>
        <w:numPr>
          <w:ilvl w:val="0"/>
          <w:numId w:val="3"/>
        </w:numPr>
        <w:tabs>
          <w:tab w:val="left" w:pos="720"/>
        </w:tabs>
        <w:spacing w:before="156"/>
        <w:rPr>
          <w:sz w:val="28"/>
        </w:rPr>
      </w:pPr>
      <w:r>
        <w:rPr>
          <w:color w:val="0A0A0A"/>
          <w:sz w:val="28"/>
        </w:rPr>
        <w:t>Facilitate daily Scrum meetings with development teams to get updates on the assigned stories.</w:t>
      </w:r>
    </w:p>
    <w:p w:rsidR="00D41C77" w:rsidRDefault="00414F90">
      <w:pPr>
        <w:pStyle w:val="ListParagraph"/>
        <w:numPr>
          <w:ilvl w:val="0"/>
          <w:numId w:val="3"/>
        </w:numPr>
        <w:tabs>
          <w:tab w:val="left" w:pos="720"/>
        </w:tabs>
        <w:spacing w:before="156"/>
        <w:ind w:right="0"/>
        <w:rPr>
          <w:sz w:val="28"/>
        </w:rPr>
      </w:pPr>
      <w:proofErr w:type="spellStart"/>
      <w:r>
        <w:rPr>
          <w:color w:val="0A0A0A"/>
          <w:sz w:val="28"/>
        </w:rPr>
        <w:t>Collaboratedwithsystemarchitectstoreviewthetechnicaldesign</w:t>
      </w:r>
      <w:proofErr w:type="spellEnd"/>
      <w:r>
        <w:rPr>
          <w:color w:val="0A0A0A"/>
          <w:sz w:val="28"/>
        </w:rPr>
        <w:t xml:space="preserve"> </w:t>
      </w:r>
      <w:r>
        <w:rPr>
          <w:color w:val="0A0A0A"/>
          <w:spacing w:val="-2"/>
          <w:sz w:val="28"/>
        </w:rPr>
        <w:t>documents.</w:t>
      </w:r>
    </w:p>
    <w:p w:rsidR="00D41C77" w:rsidRDefault="00414F90">
      <w:pPr>
        <w:pStyle w:val="ListParagraph"/>
        <w:numPr>
          <w:ilvl w:val="0"/>
          <w:numId w:val="3"/>
        </w:numPr>
        <w:tabs>
          <w:tab w:val="left" w:pos="720"/>
        </w:tabs>
        <w:spacing w:before="158"/>
        <w:rPr>
          <w:sz w:val="28"/>
        </w:rPr>
      </w:pPr>
      <w:r>
        <w:rPr>
          <w:color w:val="0A0A0A"/>
          <w:sz w:val="28"/>
        </w:rPr>
        <w:t>Ledcomprehensiveuseracceptancetesting(UAT)toverifythatsolutionsaligned with business requirements and quality criteria, resulting in a decrease in post- release defects.</w:t>
      </w:r>
    </w:p>
    <w:p w:rsidR="00D41C77" w:rsidRDefault="00414F90">
      <w:pPr>
        <w:pStyle w:val="Heading2"/>
        <w:tabs>
          <w:tab w:val="left" w:pos="8113"/>
        </w:tabs>
        <w:ind w:left="0" w:firstLine="0"/>
      </w:pPr>
      <w:proofErr w:type="spellStart"/>
      <w:r>
        <w:rPr>
          <w:color w:val="0A0A0A"/>
        </w:rPr>
        <w:t>BusinessAnalyst</w:t>
      </w:r>
      <w:proofErr w:type="spellEnd"/>
      <w:r>
        <w:rPr>
          <w:color w:val="0A0A0A"/>
        </w:rPr>
        <w:t xml:space="preserve">| </w:t>
      </w:r>
      <w:proofErr w:type="spellStart"/>
      <w:r>
        <w:rPr>
          <w:color w:val="0A0A0A"/>
        </w:rPr>
        <w:t>Cargill|Hopkins,</w:t>
      </w:r>
      <w:r>
        <w:rPr>
          <w:color w:val="0A0A0A"/>
          <w:spacing w:val="-5"/>
        </w:rPr>
        <w:t>MN</w:t>
      </w:r>
      <w:proofErr w:type="spellEnd"/>
      <w:r>
        <w:rPr>
          <w:color w:val="0A0A0A"/>
        </w:rPr>
        <w:tab/>
        <w:t>Jun2013 -Feb</w:t>
      </w:r>
      <w:r>
        <w:rPr>
          <w:color w:val="0A0A0A"/>
          <w:spacing w:val="-4"/>
        </w:rPr>
        <w:t>2016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0"/>
        <w:rPr>
          <w:rFonts w:ascii="Arial" w:hAnsi="Arial"/>
          <w:b/>
          <w:sz w:val="28"/>
        </w:rPr>
      </w:pPr>
      <w:r>
        <w:rPr>
          <w:sz w:val="28"/>
        </w:rPr>
        <w:t>Acted as the business analyst overseeing the development and launch of a next-generation digital platform for feed formulation, aimed at optimizing nutrient profiles and reducing costs for customers.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153"/>
        <w:rPr>
          <w:rFonts w:ascii="Arial" w:hAnsi="Arial"/>
          <w:b/>
          <w:sz w:val="28"/>
        </w:rPr>
      </w:pPr>
      <w:r>
        <w:rPr>
          <w:sz w:val="28"/>
        </w:rPr>
        <w:t>Collected and recorded requirements from nutritionists, sales teams, and animal scientists to ensure the application addressed the various needs of the business and its clients.</w:t>
      </w:r>
    </w:p>
    <w:p w:rsidR="00D41C77" w:rsidRDefault="00D41C77">
      <w:pPr>
        <w:pStyle w:val="ListParagraph"/>
        <w:rPr>
          <w:rFonts w:ascii="Arial" w:hAnsi="Arial"/>
          <w:b/>
          <w:sz w:val="28"/>
        </w:rPr>
        <w:sectPr w:rsidR="00D41C77">
          <w:pgSz w:w="12240" w:h="15840"/>
          <w:pgMar w:top="640" w:right="360" w:bottom="280" w:left="720" w:header="720" w:footer="720" w:gutter="0"/>
          <w:cols w:space="720"/>
        </w:sectPr>
      </w:pP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69"/>
        <w:rPr>
          <w:rFonts w:ascii="Arial" w:hAnsi="Arial"/>
          <w:b/>
          <w:sz w:val="28"/>
        </w:rPr>
      </w:pPr>
      <w:r>
        <w:rPr>
          <w:sz w:val="28"/>
        </w:rPr>
        <w:lastRenderedPageBreak/>
        <w:t>Collaborated with development teams to integrate the platform into existing supply chain and commodity management systems, ensuring smooth data exchange for pricing and inventory management.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rPr>
          <w:rFonts w:ascii="Arial" w:hAnsi="Arial"/>
          <w:b/>
          <w:sz w:val="28"/>
        </w:rPr>
      </w:pPr>
      <w:r>
        <w:rPr>
          <w:sz w:val="28"/>
        </w:rPr>
        <w:t>Mapped the current and future state process flows to optimize the formulation workflow, enhancing efficiency and shortening the time to market for new feed products.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ind w:right="358"/>
        <w:rPr>
          <w:rFonts w:ascii="Arial" w:hAnsi="Arial"/>
          <w:b/>
          <w:sz w:val="28"/>
        </w:rPr>
      </w:pPr>
      <w:r>
        <w:rPr>
          <w:sz w:val="28"/>
        </w:rPr>
        <w:t>Analyzed and documented supply chain processes in the animal nutrition sector to boost efficiency, lower costs, and enhance transparency.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spacing w:before="156"/>
        <w:rPr>
          <w:rFonts w:ascii="Arial" w:hAnsi="Arial"/>
          <w:b/>
          <w:sz w:val="28"/>
        </w:rPr>
      </w:pPr>
      <w:r>
        <w:rPr>
          <w:sz w:val="28"/>
        </w:rPr>
        <w:t>Used data analysis to pinpoint bottlenecks in the supply chain, including transportation delays and warehouse inefficiencies, and offered actionable insights to management.</w:t>
      </w:r>
    </w:p>
    <w:p w:rsidR="00D41C77" w:rsidRDefault="00414F90">
      <w:pPr>
        <w:pStyle w:val="ListParagraph"/>
        <w:numPr>
          <w:ilvl w:val="1"/>
          <w:numId w:val="3"/>
        </w:numPr>
        <w:tabs>
          <w:tab w:val="left" w:pos="1440"/>
        </w:tabs>
        <w:rPr>
          <w:rFonts w:ascii="Arial" w:hAnsi="Arial"/>
          <w:b/>
          <w:sz w:val="28"/>
        </w:rPr>
      </w:pPr>
      <w:r>
        <w:rPr>
          <w:sz w:val="28"/>
        </w:rPr>
        <w:t>Created and managed KPI dashboards for supply chain management with BI tools to track performance against goals.</w:t>
      </w:r>
    </w:p>
    <w:p w:rsidR="00D41C77" w:rsidRDefault="00414F90">
      <w:pPr>
        <w:pStyle w:val="Heading2"/>
        <w:tabs>
          <w:tab w:val="left" w:pos="8128"/>
        </w:tabs>
        <w:spacing w:before="156"/>
        <w:ind w:left="0" w:firstLine="0"/>
      </w:pPr>
      <w:proofErr w:type="spellStart"/>
      <w:r>
        <w:rPr>
          <w:color w:val="0A0A0A"/>
        </w:rPr>
        <w:t>BusinessAnalyst|SureDecisions|CapeGirardeau,</w:t>
      </w:r>
      <w:r>
        <w:rPr>
          <w:color w:val="0A0A0A"/>
          <w:spacing w:val="-5"/>
        </w:rPr>
        <w:t>MO</w:t>
      </w:r>
      <w:proofErr w:type="spellEnd"/>
      <w:r>
        <w:rPr>
          <w:color w:val="0A0A0A"/>
        </w:rPr>
        <w:tab/>
        <w:t xml:space="preserve">Jul2010 -May </w:t>
      </w:r>
      <w:r>
        <w:rPr>
          <w:color w:val="0A0A0A"/>
          <w:spacing w:val="-4"/>
        </w:rPr>
        <w:t>2013</w:t>
      </w:r>
    </w:p>
    <w:p w:rsidR="00D41C77" w:rsidRDefault="00414F90">
      <w:pPr>
        <w:pStyle w:val="ListParagraph"/>
        <w:numPr>
          <w:ilvl w:val="0"/>
          <w:numId w:val="2"/>
        </w:numPr>
        <w:tabs>
          <w:tab w:val="left" w:pos="719"/>
        </w:tabs>
        <w:spacing w:before="0" w:line="320" w:lineRule="exact"/>
        <w:ind w:left="719" w:right="0" w:hanging="499"/>
        <w:jc w:val="left"/>
        <w:rPr>
          <w:rFonts w:ascii="Arial" w:hAnsi="Arial"/>
          <w:b/>
          <w:sz w:val="28"/>
        </w:rPr>
      </w:pPr>
      <w:proofErr w:type="spellStart"/>
      <w:r>
        <w:rPr>
          <w:rFonts w:ascii="Arial" w:hAnsi="Arial"/>
          <w:b/>
          <w:color w:val="0A0A0A"/>
          <w:sz w:val="28"/>
        </w:rPr>
        <w:t>ContractModelingApplication</w:t>
      </w:r>
      <w:r>
        <w:rPr>
          <w:rFonts w:ascii="Arial" w:hAnsi="Arial"/>
          <w:b/>
          <w:color w:val="0A0A0A"/>
          <w:spacing w:val="-2"/>
          <w:sz w:val="28"/>
        </w:rPr>
        <w:t>Modernization</w:t>
      </w:r>
      <w:proofErr w:type="spellEnd"/>
    </w:p>
    <w:p w:rsidR="00D41C77" w:rsidRDefault="00414F90">
      <w:pPr>
        <w:pStyle w:val="ListParagraph"/>
        <w:numPr>
          <w:ilvl w:val="1"/>
          <w:numId w:val="2"/>
        </w:numPr>
        <w:tabs>
          <w:tab w:val="left" w:pos="1440"/>
        </w:tabs>
        <w:spacing w:before="0"/>
        <w:rPr>
          <w:sz w:val="28"/>
        </w:rPr>
      </w:pPr>
      <w:r>
        <w:rPr>
          <w:color w:val="0A0A0A"/>
          <w:sz w:val="28"/>
        </w:rPr>
        <w:t xml:space="preserve">Led the complete business analysis for modernizing the contract modeling application, which directly improved the efficiency of the revenue cycle </w:t>
      </w:r>
      <w:r>
        <w:rPr>
          <w:color w:val="0A0A0A"/>
          <w:spacing w:val="-2"/>
          <w:sz w:val="28"/>
        </w:rPr>
        <w:t>process.</w:t>
      </w:r>
    </w:p>
    <w:p w:rsidR="00D41C77" w:rsidRDefault="00414F90">
      <w:pPr>
        <w:pStyle w:val="ListParagraph"/>
        <w:numPr>
          <w:ilvl w:val="1"/>
          <w:numId w:val="2"/>
        </w:numPr>
        <w:tabs>
          <w:tab w:val="left" w:pos="1440"/>
        </w:tabs>
        <w:spacing w:before="153"/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Requirements Elicitation: </w:t>
      </w:r>
      <w:r>
        <w:rPr>
          <w:color w:val="0A0A0A"/>
          <w:sz w:val="28"/>
        </w:rPr>
        <w:t>Led interviews, workshops, and surveys with revenue cycle stakeholders, finance teams, and legal personnel to gather and document business needs for the new contract modeling system.</w:t>
      </w:r>
    </w:p>
    <w:p w:rsidR="00D41C77" w:rsidRDefault="00414F90">
      <w:pPr>
        <w:pStyle w:val="ListParagraph"/>
        <w:numPr>
          <w:ilvl w:val="1"/>
          <w:numId w:val="2"/>
        </w:numPr>
        <w:tabs>
          <w:tab w:val="left" w:pos="1440"/>
        </w:tabs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Reimbursement Calculation: </w:t>
      </w:r>
      <w:r>
        <w:rPr>
          <w:color w:val="0A0A0A"/>
          <w:sz w:val="28"/>
        </w:rPr>
        <w:t xml:space="preserve">Worked with subject matter experts to convert complex payer contracts and fee schedules into straightforward business rules for the application, enabling precise reimbursement </w:t>
      </w:r>
      <w:r>
        <w:rPr>
          <w:color w:val="0A0A0A"/>
          <w:spacing w:val="-2"/>
          <w:sz w:val="28"/>
        </w:rPr>
        <w:t>estimates.</w:t>
      </w:r>
    </w:p>
    <w:p w:rsidR="00D41C77" w:rsidRDefault="00414F90">
      <w:pPr>
        <w:pStyle w:val="ListParagraph"/>
        <w:numPr>
          <w:ilvl w:val="1"/>
          <w:numId w:val="2"/>
        </w:numPr>
        <w:tabs>
          <w:tab w:val="left" w:pos="1440"/>
        </w:tabs>
        <w:spacing w:before="152"/>
        <w:ind w:right="358"/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Process Analysis: </w:t>
      </w:r>
      <w:r>
        <w:rPr>
          <w:color w:val="0A0A0A"/>
          <w:sz w:val="28"/>
        </w:rPr>
        <w:t>Created current and future state flow diagrams to visualize and improve the revenue cycle's contract modeling process, making workflows more efficient and decreasing manual work.</w:t>
      </w:r>
    </w:p>
    <w:p w:rsidR="00D41C77" w:rsidRDefault="00414F90">
      <w:pPr>
        <w:pStyle w:val="ListParagraph"/>
        <w:numPr>
          <w:ilvl w:val="1"/>
          <w:numId w:val="2"/>
        </w:numPr>
        <w:tabs>
          <w:tab w:val="left" w:pos="1440"/>
        </w:tabs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Documentation: </w:t>
      </w:r>
      <w:r>
        <w:rPr>
          <w:color w:val="0A0A0A"/>
          <w:sz w:val="28"/>
        </w:rPr>
        <w:t>Created detailed BRDs and system specification documents that specify both functional and non-functional requirements for the development team.</w:t>
      </w:r>
    </w:p>
    <w:p w:rsidR="00D41C77" w:rsidRDefault="00414F90">
      <w:pPr>
        <w:pStyle w:val="ListParagraph"/>
        <w:numPr>
          <w:ilvl w:val="1"/>
          <w:numId w:val="2"/>
        </w:numPr>
        <w:tabs>
          <w:tab w:val="left" w:pos="1440"/>
        </w:tabs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Agile Methodology: </w:t>
      </w:r>
      <w:r>
        <w:rPr>
          <w:color w:val="0A0A0A"/>
          <w:sz w:val="28"/>
        </w:rPr>
        <w:t>Facilitated Agile ceremonies like sprint planning and backlog grooming to assist the development team in making iterative improvements to the application.</w:t>
      </w:r>
    </w:p>
    <w:p w:rsidR="00D41C77" w:rsidRDefault="00414F90">
      <w:pPr>
        <w:pStyle w:val="ListParagraph"/>
        <w:numPr>
          <w:ilvl w:val="1"/>
          <w:numId w:val="2"/>
        </w:numPr>
        <w:tabs>
          <w:tab w:val="left" w:pos="1440"/>
        </w:tabs>
        <w:rPr>
          <w:sz w:val="28"/>
        </w:rPr>
      </w:pPr>
      <w:r>
        <w:rPr>
          <w:rFonts w:ascii="Arial" w:hAnsi="Arial"/>
          <w:b/>
          <w:color w:val="0A0A0A"/>
          <w:sz w:val="28"/>
        </w:rPr>
        <w:t xml:space="preserve">User Acceptance Testing (UAT): </w:t>
      </w:r>
      <w:r>
        <w:rPr>
          <w:color w:val="0A0A0A"/>
          <w:sz w:val="28"/>
        </w:rPr>
        <w:t>Assisted in UAT activities, outlined test scenarios, and collaborated with client teams to verify the correctness of reimbursement calculations.</w:t>
      </w:r>
    </w:p>
    <w:p w:rsidR="00D41C77" w:rsidRDefault="00D41C77">
      <w:pPr>
        <w:pStyle w:val="ListParagraph"/>
        <w:rPr>
          <w:sz w:val="28"/>
        </w:rPr>
        <w:sectPr w:rsidR="00D41C77">
          <w:pgSz w:w="12240" w:h="15840"/>
          <w:pgMar w:top="640" w:right="360" w:bottom="280" w:left="720" w:header="720" w:footer="720" w:gutter="0"/>
          <w:cols w:space="720"/>
        </w:sectPr>
      </w:pPr>
    </w:p>
    <w:p w:rsidR="00D41C77" w:rsidRDefault="00414F90">
      <w:pPr>
        <w:pStyle w:val="ListParagraph"/>
        <w:numPr>
          <w:ilvl w:val="1"/>
          <w:numId w:val="2"/>
        </w:numPr>
        <w:tabs>
          <w:tab w:val="left" w:pos="1440"/>
        </w:tabs>
        <w:spacing w:before="69"/>
        <w:rPr>
          <w:sz w:val="28"/>
        </w:rPr>
      </w:pPr>
      <w:r>
        <w:rPr>
          <w:rFonts w:ascii="Arial" w:hAnsi="Arial"/>
          <w:b/>
          <w:color w:val="0A0A0A"/>
          <w:sz w:val="28"/>
        </w:rPr>
        <w:lastRenderedPageBreak/>
        <w:t xml:space="preserve">Results: </w:t>
      </w:r>
      <w:r>
        <w:rPr>
          <w:color w:val="0A0A0A"/>
          <w:sz w:val="28"/>
        </w:rPr>
        <w:t>The updated application led to a decrease in billing discrepancies through more precise reimbursement estimates and greatly sped up the contract loading process.</w:t>
      </w:r>
    </w:p>
    <w:p w:rsidR="00D41C77" w:rsidRDefault="00414F90">
      <w:pPr>
        <w:pStyle w:val="Heading1"/>
        <w:spacing w:before="159"/>
      </w:pPr>
      <w:r>
        <w:rPr>
          <w:color w:val="0A0A0A"/>
          <w:spacing w:val="-2"/>
        </w:rPr>
        <w:t>Skills</w:t>
      </w:r>
    </w:p>
    <w:p w:rsidR="00D41C77" w:rsidRDefault="00414F90">
      <w:pPr>
        <w:pStyle w:val="Heading2"/>
        <w:spacing w:before="1"/>
        <w:ind w:left="0" w:firstLine="0"/>
      </w:pPr>
      <w:proofErr w:type="spellStart"/>
      <w:r>
        <w:rPr>
          <w:color w:val="0A0A0A"/>
        </w:rPr>
        <w:t>Core</w:t>
      </w:r>
      <w:r>
        <w:rPr>
          <w:color w:val="0A0A0A"/>
          <w:spacing w:val="-2"/>
        </w:rPr>
        <w:t>Competencies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0" w:line="321" w:lineRule="exact"/>
        <w:ind w:left="719" w:right="0" w:hanging="499"/>
        <w:jc w:val="left"/>
        <w:rPr>
          <w:color w:val="0A0A0A"/>
          <w:sz w:val="28"/>
        </w:rPr>
      </w:pPr>
      <w:proofErr w:type="spellStart"/>
      <w:r>
        <w:rPr>
          <w:color w:val="0A0A0A"/>
          <w:sz w:val="28"/>
        </w:rPr>
        <w:t>BusinessProcess</w:t>
      </w:r>
      <w:r>
        <w:rPr>
          <w:color w:val="0A0A0A"/>
          <w:spacing w:val="-2"/>
          <w:sz w:val="28"/>
        </w:rPr>
        <w:t>Analysis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right="0" w:hanging="499"/>
        <w:jc w:val="left"/>
        <w:rPr>
          <w:color w:val="0A0A0A"/>
          <w:sz w:val="28"/>
        </w:rPr>
      </w:pPr>
      <w:proofErr w:type="spellStart"/>
      <w:r>
        <w:rPr>
          <w:color w:val="0A0A0A"/>
          <w:sz w:val="28"/>
        </w:rPr>
        <w:t>RequirementsElicitation&amp;</w:t>
      </w:r>
      <w:r>
        <w:rPr>
          <w:color w:val="0A0A0A"/>
          <w:spacing w:val="-2"/>
          <w:sz w:val="28"/>
        </w:rPr>
        <w:t>Documentation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right="0" w:hanging="499"/>
        <w:jc w:val="left"/>
        <w:rPr>
          <w:color w:val="0A0A0A"/>
          <w:sz w:val="28"/>
        </w:rPr>
      </w:pPr>
      <w:r>
        <w:rPr>
          <w:color w:val="0A0A0A"/>
          <w:sz w:val="28"/>
        </w:rPr>
        <w:t>Agile/</w:t>
      </w:r>
      <w:proofErr w:type="spellStart"/>
      <w:r>
        <w:rPr>
          <w:color w:val="0A0A0A"/>
          <w:sz w:val="28"/>
        </w:rPr>
        <w:t>HybridMethodologies</w:t>
      </w:r>
      <w:proofErr w:type="spellEnd"/>
      <w:r>
        <w:rPr>
          <w:color w:val="0A0A0A"/>
          <w:sz w:val="28"/>
        </w:rPr>
        <w:t>(</w:t>
      </w:r>
      <w:proofErr w:type="spellStart"/>
      <w:r>
        <w:rPr>
          <w:color w:val="0A0A0A"/>
          <w:sz w:val="28"/>
        </w:rPr>
        <w:t>Scrum,Kanban,SAFe</w:t>
      </w:r>
      <w:r>
        <w:rPr>
          <w:color w:val="0A0A0A"/>
          <w:spacing w:val="-2"/>
          <w:sz w:val="28"/>
        </w:rPr>
        <w:t>Agile</w:t>
      </w:r>
      <w:proofErr w:type="spellEnd"/>
      <w:r>
        <w:rPr>
          <w:color w:val="0A0A0A"/>
          <w:spacing w:val="-2"/>
          <w:sz w:val="28"/>
        </w:rPr>
        <w:t>)</w:t>
      </w:r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right="0" w:hanging="499"/>
        <w:jc w:val="left"/>
        <w:rPr>
          <w:color w:val="0A0A0A"/>
          <w:sz w:val="28"/>
        </w:rPr>
      </w:pPr>
      <w:r>
        <w:rPr>
          <w:color w:val="0A0A0A"/>
          <w:sz w:val="28"/>
        </w:rPr>
        <w:t xml:space="preserve">Legacy </w:t>
      </w:r>
      <w:proofErr w:type="spellStart"/>
      <w:r>
        <w:rPr>
          <w:color w:val="0A0A0A"/>
          <w:sz w:val="28"/>
        </w:rPr>
        <w:t>System</w:t>
      </w:r>
      <w:r>
        <w:rPr>
          <w:color w:val="0A0A0A"/>
          <w:spacing w:val="-2"/>
          <w:sz w:val="28"/>
        </w:rPr>
        <w:t>Modernization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right="0" w:hanging="499"/>
        <w:jc w:val="left"/>
        <w:rPr>
          <w:color w:val="0A0A0A"/>
          <w:sz w:val="28"/>
        </w:rPr>
      </w:pPr>
      <w:proofErr w:type="spellStart"/>
      <w:r>
        <w:rPr>
          <w:color w:val="0A0A0A"/>
          <w:sz w:val="28"/>
        </w:rPr>
        <w:t>TechnicalDesign</w:t>
      </w:r>
      <w:r>
        <w:rPr>
          <w:color w:val="0A0A0A"/>
          <w:spacing w:val="-2"/>
          <w:sz w:val="28"/>
        </w:rPr>
        <w:t>Review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right="0" w:hanging="499"/>
        <w:jc w:val="left"/>
        <w:rPr>
          <w:color w:val="0A0A0A"/>
          <w:sz w:val="28"/>
        </w:rPr>
      </w:pPr>
      <w:proofErr w:type="spellStart"/>
      <w:r>
        <w:rPr>
          <w:color w:val="0A0A0A"/>
          <w:sz w:val="28"/>
        </w:rPr>
        <w:t>DataAnalysis&amp;</w:t>
      </w:r>
      <w:r>
        <w:rPr>
          <w:color w:val="0A0A0A"/>
          <w:spacing w:val="-2"/>
          <w:sz w:val="28"/>
        </w:rPr>
        <w:t>Insights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right="0" w:hanging="499"/>
        <w:jc w:val="left"/>
        <w:rPr>
          <w:color w:val="0A0A0A"/>
          <w:sz w:val="28"/>
        </w:rPr>
      </w:pPr>
      <w:proofErr w:type="spellStart"/>
      <w:r>
        <w:rPr>
          <w:color w:val="0A0A0A"/>
          <w:sz w:val="28"/>
        </w:rPr>
        <w:t>Strategic</w:t>
      </w:r>
      <w:r>
        <w:rPr>
          <w:color w:val="0A0A0A"/>
          <w:spacing w:val="-2"/>
          <w:sz w:val="28"/>
        </w:rPr>
        <w:t>Planning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right="0" w:hanging="499"/>
        <w:jc w:val="left"/>
        <w:rPr>
          <w:color w:val="0A0A0A"/>
          <w:sz w:val="28"/>
        </w:rPr>
      </w:pPr>
      <w:proofErr w:type="spellStart"/>
      <w:r>
        <w:rPr>
          <w:color w:val="0A0A0A"/>
          <w:sz w:val="28"/>
        </w:rPr>
        <w:t>MoSCoW</w:t>
      </w:r>
      <w:r>
        <w:rPr>
          <w:color w:val="0A0A0A"/>
          <w:spacing w:val="-2"/>
          <w:sz w:val="28"/>
        </w:rPr>
        <w:t>Prioritization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right="0" w:hanging="499"/>
        <w:jc w:val="left"/>
        <w:rPr>
          <w:color w:val="0A0A0A"/>
          <w:sz w:val="28"/>
        </w:rPr>
      </w:pPr>
      <w:r>
        <w:rPr>
          <w:color w:val="0A0A0A"/>
          <w:sz w:val="28"/>
        </w:rPr>
        <w:t>RACI</w:t>
      </w:r>
      <w:r>
        <w:rPr>
          <w:color w:val="0A0A0A"/>
          <w:spacing w:val="-2"/>
          <w:sz w:val="28"/>
        </w:rPr>
        <w:t xml:space="preserve"> Matrix</w:t>
      </w:r>
    </w:p>
    <w:p w:rsidR="00D41C77" w:rsidRDefault="00D41C77">
      <w:pPr>
        <w:pStyle w:val="BodyText"/>
        <w:spacing w:before="76"/>
        <w:ind w:left="0" w:right="0" w:firstLine="0"/>
        <w:jc w:val="left"/>
      </w:pPr>
    </w:p>
    <w:p w:rsidR="00D41C77" w:rsidRDefault="00414F90">
      <w:pPr>
        <w:pStyle w:val="Heading2"/>
        <w:spacing w:before="0"/>
        <w:ind w:left="0" w:firstLine="0"/>
      </w:pPr>
      <w:proofErr w:type="spellStart"/>
      <w:r>
        <w:rPr>
          <w:color w:val="0A0A0A"/>
          <w:spacing w:val="-2"/>
        </w:rPr>
        <w:t>TechnicalProficiencies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0" w:line="321" w:lineRule="exact"/>
        <w:ind w:left="719" w:right="0" w:hanging="499"/>
        <w:jc w:val="left"/>
        <w:rPr>
          <w:rFonts w:ascii="Arial" w:hAnsi="Arial"/>
          <w:b/>
          <w:color w:val="0A0A0A"/>
          <w:sz w:val="28"/>
        </w:rPr>
      </w:pPr>
      <w:proofErr w:type="spellStart"/>
      <w:r>
        <w:rPr>
          <w:rFonts w:ascii="Arial" w:hAnsi="Arial"/>
          <w:b/>
          <w:color w:val="0A0A0A"/>
          <w:sz w:val="28"/>
        </w:rPr>
        <w:t>Tools:</w:t>
      </w:r>
      <w:r>
        <w:rPr>
          <w:color w:val="0A0A0A"/>
          <w:sz w:val="28"/>
        </w:rPr>
        <w:t>Jira,Confluence,MicrosoftVisio,SQL,Tableau,Power</w:t>
      </w:r>
      <w:r>
        <w:rPr>
          <w:color w:val="0A0A0A"/>
          <w:spacing w:val="-5"/>
          <w:sz w:val="28"/>
        </w:rPr>
        <w:t>BI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right="0" w:hanging="499"/>
        <w:jc w:val="left"/>
        <w:rPr>
          <w:rFonts w:ascii="Arial" w:hAnsi="Arial"/>
          <w:b/>
          <w:color w:val="0A0A0A"/>
          <w:sz w:val="28"/>
        </w:rPr>
      </w:pPr>
      <w:proofErr w:type="spellStart"/>
      <w:r>
        <w:rPr>
          <w:rFonts w:ascii="Arial" w:hAnsi="Arial"/>
          <w:b/>
          <w:color w:val="0A0A0A"/>
          <w:sz w:val="28"/>
        </w:rPr>
        <w:t>Methodologies:</w:t>
      </w:r>
      <w:r>
        <w:rPr>
          <w:color w:val="0A0A0A"/>
          <w:sz w:val="28"/>
        </w:rPr>
        <w:t>Agile,Scrum,Kanban,DevOps,</w:t>
      </w:r>
      <w:r>
        <w:rPr>
          <w:color w:val="0A0A0A"/>
          <w:spacing w:val="-4"/>
          <w:sz w:val="28"/>
        </w:rPr>
        <w:t>SAFe</w:t>
      </w:r>
      <w:proofErr w:type="spellEnd"/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38"/>
        <w:ind w:left="719" w:right="0" w:hanging="499"/>
        <w:jc w:val="left"/>
        <w:rPr>
          <w:rFonts w:ascii="Arial" w:hAnsi="Arial"/>
          <w:b/>
          <w:color w:val="0A0A0A"/>
          <w:sz w:val="28"/>
        </w:rPr>
      </w:pPr>
      <w:proofErr w:type="spellStart"/>
      <w:r>
        <w:rPr>
          <w:rFonts w:ascii="Arial" w:hAnsi="Arial"/>
          <w:b/>
          <w:color w:val="0A0A0A"/>
          <w:sz w:val="28"/>
        </w:rPr>
        <w:t>DatabaseSystems:</w:t>
      </w:r>
      <w:r>
        <w:rPr>
          <w:color w:val="0A0A0A"/>
          <w:sz w:val="28"/>
        </w:rPr>
        <w:t>SQLServer,</w:t>
      </w:r>
      <w:r>
        <w:rPr>
          <w:color w:val="0A0A0A"/>
          <w:spacing w:val="-2"/>
          <w:sz w:val="28"/>
        </w:rPr>
        <w:t>Snowflake</w:t>
      </w:r>
      <w:proofErr w:type="spellEnd"/>
    </w:p>
    <w:p w:rsidR="00D41C77" w:rsidRDefault="00D41C77">
      <w:pPr>
        <w:pStyle w:val="BodyText"/>
        <w:spacing w:before="141"/>
        <w:ind w:left="0" w:right="0" w:firstLine="0"/>
        <w:jc w:val="left"/>
      </w:pPr>
    </w:p>
    <w:p w:rsidR="00D41C77" w:rsidRDefault="00414F90">
      <w:pPr>
        <w:pStyle w:val="Heading1"/>
      </w:pPr>
      <w:r>
        <w:rPr>
          <w:color w:val="0A0A0A"/>
          <w:spacing w:val="-2"/>
        </w:rPr>
        <w:t>Education</w:t>
      </w:r>
    </w:p>
    <w:p w:rsidR="00D41C77" w:rsidRDefault="00414F90">
      <w:pPr>
        <w:pStyle w:val="BodyText"/>
        <w:spacing w:before="1"/>
        <w:ind w:left="0" w:right="4959" w:firstLine="0"/>
        <w:jc w:val="left"/>
      </w:pPr>
      <w:r>
        <w:rPr>
          <w:color w:val="0A0A0A"/>
        </w:rPr>
        <w:t>Master'sinInformationSystems-Dec2009 Robert Morris University</w:t>
      </w:r>
    </w:p>
    <w:p w:rsidR="00D41C77" w:rsidRDefault="00D41C77">
      <w:pPr>
        <w:pStyle w:val="BodyText"/>
        <w:spacing w:before="139"/>
        <w:ind w:left="0" w:right="0" w:firstLine="0"/>
        <w:jc w:val="left"/>
      </w:pPr>
    </w:p>
    <w:p w:rsidR="00D41C77" w:rsidRDefault="00414F90">
      <w:pPr>
        <w:pStyle w:val="Heading1"/>
        <w:spacing w:before="1"/>
      </w:pPr>
      <w:r>
        <w:rPr>
          <w:color w:val="0A0A0A"/>
          <w:spacing w:val="-2"/>
        </w:rPr>
        <w:t>Training</w:t>
      </w:r>
    </w:p>
    <w:p w:rsidR="00D41C77" w:rsidRDefault="00414F90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right="0" w:hanging="499"/>
        <w:jc w:val="left"/>
        <w:rPr>
          <w:color w:val="0A0A0A"/>
          <w:sz w:val="28"/>
        </w:rPr>
      </w:pPr>
      <w:r>
        <w:rPr>
          <w:color w:val="0A0A0A"/>
          <w:sz w:val="28"/>
        </w:rPr>
        <w:t>Successfullycompletedthe8-sessiontraining</w:t>
      </w:r>
      <w:r>
        <w:rPr>
          <w:color w:val="0A0A0A"/>
          <w:spacing w:val="-5"/>
          <w:sz w:val="28"/>
        </w:rPr>
        <w:t>on:</w:t>
      </w:r>
    </w:p>
    <w:p w:rsidR="00D41C77" w:rsidRDefault="00414F90">
      <w:pPr>
        <w:pStyle w:val="ListParagraph"/>
        <w:numPr>
          <w:ilvl w:val="1"/>
          <w:numId w:val="1"/>
        </w:numPr>
        <w:tabs>
          <w:tab w:val="left" w:pos="939"/>
        </w:tabs>
        <w:spacing w:before="38"/>
        <w:ind w:left="939" w:right="0" w:hanging="499"/>
        <w:jc w:val="left"/>
        <w:rPr>
          <w:sz w:val="28"/>
        </w:rPr>
      </w:pPr>
      <w:proofErr w:type="spellStart"/>
      <w:r>
        <w:rPr>
          <w:color w:val="0A0A0A"/>
          <w:sz w:val="28"/>
        </w:rPr>
        <w:t>BusinessAnalysisProfessional</w:t>
      </w:r>
      <w:proofErr w:type="spellEnd"/>
      <w:r>
        <w:rPr>
          <w:color w:val="0A0A0A"/>
          <w:spacing w:val="-2"/>
          <w:sz w:val="28"/>
        </w:rPr>
        <w:t>(CBAP)</w:t>
      </w:r>
    </w:p>
    <w:p w:rsidR="00D41C77" w:rsidRDefault="00414F90">
      <w:pPr>
        <w:pStyle w:val="ListParagraph"/>
        <w:numPr>
          <w:ilvl w:val="1"/>
          <w:numId w:val="1"/>
        </w:numPr>
        <w:tabs>
          <w:tab w:val="left" w:pos="939"/>
        </w:tabs>
        <w:spacing w:before="38"/>
        <w:ind w:left="939" w:right="0" w:hanging="499"/>
        <w:jc w:val="left"/>
        <w:rPr>
          <w:sz w:val="28"/>
        </w:rPr>
      </w:pPr>
      <w:proofErr w:type="spellStart"/>
      <w:r>
        <w:rPr>
          <w:color w:val="0A0A0A"/>
          <w:sz w:val="28"/>
        </w:rPr>
        <w:t>AgileCertifiedPractitioner</w:t>
      </w:r>
      <w:proofErr w:type="spellEnd"/>
      <w:r>
        <w:rPr>
          <w:color w:val="0A0A0A"/>
          <w:sz w:val="28"/>
        </w:rPr>
        <w:t>(PMI-</w:t>
      </w:r>
      <w:r>
        <w:rPr>
          <w:color w:val="0A0A0A"/>
          <w:spacing w:val="-4"/>
          <w:sz w:val="28"/>
        </w:rPr>
        <w:t>ACP)</w:t>
      </w:r>
    </w:p>
    <w:sectPr w:rsidR="00D41C77" w:rsidSect="00D41C77">
      <w:pgSz w:w="12240" w:h="15840"/>
      <w:pgMar w:top="640" w:right="36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737"/>
    <w:multiLevelType w:val="hybridMultilevel"/>
    <w:tmpl w:val="4E90390C"/>
    <w:lvl w:ilvl="0" w:tplc="E76A6144">
      <w:numFmt w:val="bullet"/>
      <w:lvlText w:val="•"/>
      <w:lvlJc w:val="left"/>
      <w:pPr>
        <w:ind w:left="720" w:hanging="500"/>
      </w:pPr>
      <w:rPr>
        <w:rFonts w:ascii="Arial" w:eastAsia="Arial" w:hAnsi="Arial" w:cs="Arial" w:hint="default"/>
        <w:b/>
        <w:bCs/>
        <w:i w:val="0"/>
        <w:iCs w:val="0"/>
        <w:color w:val="0A0A0A"/>
        <w:spacing w:val="0"/>
        <w:w w:val="100"/>
        <w:sz w:val="28"/>
        <w:szCs w:val="28"/>
        <w:lang w:val="en-US" w:eastAsia="en-US" w:bidi="ar-SA"/>
      </w:rPr>
    </w:lvl>
    <w:lvl w:ilvl="1" w:tplc="DB2A8DDA">
      <w:numFmt w:val="bullet"/>
      <w:lvlText w:val="◦"/>
      <w:lvlJc w:val="left"/>
      <w:pPr>
        <w:ind w:left="1440" w:hanging="500"/>
      </w:pPr>
      <w:rPr>
        <w:rFonts w:ascii="Arial" w:eastAsia="Arial" w:hAnsi="Arial" w:cs="Arial" w:hint="default"/>
        <w:b/>
        <w:bCs/>
        <w:i w:val="0"/>
        <w:iCs w:val="0"/>
        <w:color w:val="0A0A0A"/>
        <w:spacing w:val="0"/>
        <w:w w:val="100"/>
        <w:sz w:val="28"/>
        <w:szCs w:val="28"/>
        <w:lang w:val="en-US" w:eastAsia="en-US" w:bidi="ar-SA"/>
      </w:rPr>
    </w:lvl>
    <w:lvl w:ilvl="2" w:tplc="84B23174">
      <w:numFmt w:val="bullet"/>
      <w:lvlText w:val="•"/>
      <w:lvlJc w:val="left"/>
      <w:pPr>
        <w:ind w:left="2520" w:hanging="500"/>
      </w:pPr>
      <w:rPr>
        <w:rFonts w:hint="default"/>
        <w:lang w:val="en-US" w:eastAsia="en-US" w:bidi="ar-SA"/>
      </w:rPr>
    </w:lvl>
    <w:lvl w:ilvl="3" w:tplc="9E34BB96">
      <w:numFmt w:val="bullet"/>
      <w:lvlText w:val="•"/>
      <w:lvlJc w:val="left"/>
      <w:pPr>
        <w:ind w:left="3600" w:hanging="500"/>
      </w:pPr>
      <w:rPr>
        <w:rFonts w:hint="default"/>
        <w:lang w:val="en-US" w:eastAsia="en-US" w:bidi="ar-SA"/>
      </w:rPr>
    </w:lvl>
    <w:lvl w:ilvl="4" w:tplc="24286980">
      <w:numFmt w:val="bullet"/>
      <w:lvlText w:val="•"/>
      <w:lvlJc w:val="left"/>
      <w:pPr>
        <w:ind w:left="4680" w:hanging="500"/>
      </w:pPr>
      <w:rPr>
        <w:rFonts w:hint="default"/>
        <w:lang w:val="en-US" w:eastAsia="en-US" w:bidi="ar-SA"/>
      </w:rPr>
    </w:lvl>
    <w:lvl w:ilvl="5" w:tplc="E4808000">
      <w:numFmt w:val="bullet"/>
      <w:lvlText w:val="•"/>
      <w:lvlJc w:val="left"/>
      <w:pPr>
        <w:ind w:left="5760" w:hanging="500"/>
      </w:pPr>
      <w:rPr>
        <w:rFonts w:hint="default"/>
        <w:lang w:val="en-US" w:eastAsia="en-US" w:bidi="ar-SA"/>
      </w:rPr>
    </w:lvl>
    <w:lvl w:ilvl="6" w:tplc="F38E49BA">
      <w:numFmt w:val="bullet"/>
      <w:lvlText w:val="•"/>
      <w:lvlJc w:val="left"/>
      <w:pPr>
        <w:ind w:left="6840" w:hanging="500"/>
      </w:pPr>
      <w:rPr>
        <w:rFonts w:hint="default"/>
        <w:lang w:val="en-US" w:eastAsia="en-US" w:bidi="ar-SA"/>
      </w:rPr>
    </w:lvl>
    <w:lvl w:ilvl="7" w:tplc="BC7EB0D8">
      <w:numFmt w:val="bullet"/>
      <w:lvlText w:val="•"/>
      <w:lvlJc w:val="left"/>
      <w:pPr>
        <w:ind w:left="7920" w:hanging="500"/>
      </w:pPr>
      <w:rPr>
        <w:rFonts w:hint="default"/>
        <w:lang w:val="en-US" w:eastAsia="en-US" w:bidi="ar-SA"/>
      </w:rPr>
    </w:lvl>
    <w:lvl w:ilvl="8" w:tplc="D4F0782C">
      <w:numFmt w:val="bullet"/>
      <w:lvlText w:val="•"/>
      <w:lvlJc w:val="left"/>
      <w:pPr>
        <w:ind w:left="9000" w:hanging="500"/>
      </w:pPr>
      <w:rPr>
        <w:rFonts w:hint="default"/>
        <w:lang w:val="en-US" w:eastAsia="en-US" w:bidi="ar-SA"/>
      </w:rPr>
    </w:lvl>
  </w:abstractNum>
  <w:abstractNum w:abstractNumId="1">
    <w:nsid w:val="40E84E32"/>
    <w:multiLevelType w:val="hybridMultilevel"/>
    <w:tmpl w:val="E1727DD0"/>
    <w:lvl w:ilvl="0" w:tplc="192046FE">
      <w:numFmt w:val="bullet"/>
      <w:lvlText w:val="•"/>
      <w:lvlJc w:val="left"/>
      <w:pPr>
        <w:ind w:left="720" w:hanging="500"/>
      </w:pPr>
      <w:rPr>
        <w:rFonts w:ascii="Arial MT" w:eastAsia="Arial MT" w:hAnsi="Arial MT" w:cs="Arial MT" w:hint="default"/>
        <w:spacing w:val="0"/>
        <w:w w:val="100"/>
        <w:lang w:val="en-US" w:eastAsia="en-US" w:bidi="ar-SA"/>
      </w:rPr>
    </w:lvl>
    <w:lvl w:ilvl="1" w:tplc="CFB0364E">
      <w:numFmt w:val="bullet"/>
      <w:lvlText w:val="•"/>
      <w:lvlJc w:val="left"/>
      <w:pPr>
        <w:ind w:left="940" w:hanging="500"/>
      </w:pPr>
      <w:rPr>
        <w:rFonts w:ascii="Arial MT" w:eastAsia="Arial MT" w:hAnsi="Arial MT" w:cs="Arial MT" w:hint="default"/>
        <w:b w:val="0"/>
        <w:bCs w:val="0"/>
        <w:i w:val="0"/>
        <w:iCs w:val="0"/>
        <w:color w:val="0A0A0A"/>
        <w:spacing w:val="0"/>
        <w:w w:val="100"/>
        <w:sz w:val="28"/>
        <w:szCs w:val="28"/>
        <w:lang w:val="en-US" w:eastAsia="en-US" w:bidi="ar-SA"/>
      </w:rPr>
    </w:lvl>
    <w:lvl w:ilvl="2" w:tplc="C3BEC2FA">
      <w:numFmt w:val="bullet"/>
      <w:lvlText w:val="•"/>
      <w:lvlJc w:val="left"/>
      <w:pPr>
        <w:ind w:left="2075" w:hanging="500"/>
      </w:pPr>
      <w:rPr>
        <w:rFonts w:hint="default"/>
        <w:lang w:val="en-US" w:eastAsia="en-US" w:bidi="ar-SA"/>
      </w:rPr>
    </w:lvl>
    <w:lvl w:ilvl="3" w:tplc="73EE05C4">
      <w:numFmt w:val="bullet"/>
      <w:lvlText w:val="•"/>
      <w:lvlJc w:val="left"/>
      <w:pPr>
        <w:ind w:left="3211" w:hanging="500"/>
      </w:pPr>
      <w:rPr>
        <w:rFonts w:hint="default"/>
        <w:lang w:val="en-US" w:eastAsia="en-US" w:bidi="ar-SA"/>
      </w:rPr>
    </w:lvl>
    <w:lvl w:ilvl="4" w:tplc="94EE0F00">
      <w:numFmt w:val="bullet"/>
      <w:lvlText w:val="•"/>
      <w:lvlJc w:val="left"/>
      <w:pPr>
        <w:ind w:left="4346" w:hanging="500"/>
      </w:pPr>
      <w:rPr>
        <w:rFonts w:hint="default"/>
        <w:lang w:val="en-US" w:eastAsia="en-US" w:bidi="ar-SA"/>
      </w:rPr>
    </w:lvl>
    <w:lvl w:ilvl="5" w:tplc="CDCCB780">
      <w:numFmt w:val="bullet"/>
      <w:lvlText w:val="•"/>
      <w:lvlJc w:val="left"/>
      <w:pPr>
        <w:ind w:left="5482" w:hanging="500"/>
      </w:pPr>
      <w:rPr>
        <w:rFonts w:hint="default"/>
        <w:lang w:val="en-US" w:eastAsia="en-US" w:bidi="ar-SA"/>
      </w:rPr>
    </w:lvl>
    <w:lvl w:ilvl="6" w:tplc="45646BEE">
      <w:numFmt w:val="bullet"/>
      <w:lvlText w:val="•"/>
      <w:lvlJc w:val="left"/>
      <w:pPr>
        <w:ind w:left="6617" w:hanging="500"/>
      </w:pPr>
      <w:rPr>
        <w:rFonts w:hint="default"/>
        <w:lang w:val="en-US" w:eastAsia="en-US" w:bidi="ar-SA"/>
      </w:rPr>
    </w:lvl>
    <w:lvl w:ilvl="7" w:tplc="FF843016">
      <w:numFmt w:val="bullet"/>
      <w:lvlText w:val="•"/>
      <w:lvlJc w:val="left"/>
      <w:pPr>
        <w:ind w:left="7753" w:hanging="500"/>
      </w:pPr>
      <w:rPr>
        <w:rFonts w:hint="default"/>
        <w:lang w:val="en-US" w:eastAsia="en-US" w:bidi="ar-SA"/>
      </w:rPr>
    </w:lvl>
    <w:lvl w:ilvl="8" w:tplc="07023D6C">
      <w:numFmt w:val="bullet"/>
      <w:lvlText w:val="•"/>
      <w:lvlJc w:val="left"/>
      <w:pPr>
        <w:ind w:left="8888" w:hanging="500"/>
      </w:pPr>
      <w:rPr>
        <w:rFonts w:hint="default"/>
        <w:lang w:val="en-US" w:eastAsia="en-US" w:bidi="ar-SA"/>
      </w:rPr>
    </w:lvl>
  </w:abstractNum>
  <w:abstractNum w:abstractNumId="2">
    <w:nsid w:val="447D43D7"/>
    <w:multiLevelType w:val="hybridMultilevel"/>
    <w:tmpl w:val="B2F62DBC"/>
    <w:lvl w:ilvl="0" w:tplc="00C26556">
      <w:numFmt w:val="bullet"/>
      <w:lvlText w:val="•"/>
      <w:lvlJc w:val="left"/>
      <w:pPr>
        <w:ind w:left="720" w:hanging="500"/>
      </w:pPr>
      <w:rPr>
        <w:rFonts w:ascii="Arial MT" w:eastAsia="Arial MT" w:hAnsi="Arial MT" w:cs="Arial MT" w:hint="default"/>
        <w:b w:val="0"/>
        <w:bCs w:val="0"/>
        <w:i w:val="0"/>
        <w:iCs w:val="0"/>
        <w:color w:val="0A0A0A"/>
        <w:spacing w:val="0"/>
        <w:w w:val="100"/>
        <w:sz w:val="28"/>
        <w:szCs w:val="28"/>
        <w:lang w:val="en-US" w:eastAsia="en-US" w:bidi="ar-SA"/>
      </w:rPr>
    </w:lvl>
    <w:lvl w:ilvl="1" w:tplc="F6CA6758">
      <w:numFmt w:val="bullet"/>
      <w:lvlText w:val="◦"/>
      <w:lvlJc w:val="left"/>
      <w:pPr>
        <w:ind w:left="1440" w:hanging="50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20E42C9A">
      <w:numFmt w:val="bullet"/>
      <w:lvlText w:val="•"/>
      <w:lvlJc w:val="left"/>
      <w:pPr>
        <w:ind w:left="2520" w:hanging="500"/>
      </w:pPr>
      <w:rPr>
        <w:rFonts w:hint="default"/>
        <w:lang w:val="en-US" w:eastAsia="en-US" w:bidi="ar-SA"/>
      </w:rPr>
    </w:lvl>
    <w:lvl w:ilvl="3" w:tplc="76DA2508">
      <w:numFmt w:val="bullet"/>
      <w:lvlText w:val="•"/>
      <w:lvlJc w:val="left"/>
      <w:pPr>
        <w:ind w:left="3600" w:hanging="500"/>
      </w:pPr>
      <w:rPr>
        <w:rFonts w:hint="default"/>
        <w:lang w:val="en-US" w:eastAsia="en-US" w:bidi="ar-SA"/>
      </w:rPr>
    </w:lvl>
    <w:lvl w:ilvl="4" w:tplc="EF9A70BE">
      <w:numFmt w:val="bullet"/>
      <w:lvlText w:val="•"/>
      <w:lvlJc w:val="left"/>
      <w:pPr>
        <w:ind w:left="4680" w:hanging="500"/>
      </w:pPr>
      <w:rPr>
        <w:rFonts w:hint="default"/>
        <w:lang w:val="en-US" w:eastAsia="en-US" w:bidi="ar-SA"/>
      </w:rPr>
    </w:lvl>
    <w:lvl w:ilvl="5" w:tplc="B1E63726">
      <w:numFmt w:val="bullet"/>
      <w:lvlText w:val="•"/>
      <w:lvlJc w:val="left"/>
      <w:pPr>
        <w:ind w:left="5760" w:hanging="500"/>
      </w:pPr>
      <w:rPr>
        <w:rFonts w:hint="default"/>
        <w:lang w:val="en-US" w:eastAsia="en-US" w:bidi="ar-SA"/>
      </w:rPr>
    </w:lvl>
    <w:lvl w:ilvl="6" w:tplc="22B4D022">
      <w:numFmt w:val="bullet"/>
      <w:lvlText w:val="•"/>
      <w:lvlJc w:val="left"/>
      <w:pPr>
        <w:ind w:left="6840" w:hanging="500"/>
      </w:pPr>
      <w:rPr>
        <w:rFonts w:hint="default"/>
        <w:lang w:val="en-US" w:eastAsia="en-US" w:bidi="ar-SA"/>
      </w:rPr>
    </w:lvl>
    <w:lvl w:ilvl="7" w:tplc="683AF732">
      <w:numFmt w:val="bullet"/>
      <w:lvlText w:val="•"/>
      <w:lvlJc w:val="left"/>
      <w:pPr>
        <w:ind w:left="7920" w:hanging="500"/>
      </w:pPr>
      <w:rPr>
        <w:rFonts w:hint="default"/>
        <w:lang w:val="en-US" w:eastAsia="en-US" w:bidi="ar-SA"/>
      </w:rPr>
    </w:lvl>
    <w:lvl w:ilvl="8" w:tplc="C0FADC10">
      <w:numFmt w:val="bullet"/>
      <w:lvlText w:val="•"/>
      <w:lvlJc w:val="left"/>
      <w:pPr>
        <w:ind w:left="9000" w:hanging="500"/>
      </w:pPr>
      <w:rPr>
        <w:rFonts w:hint="default"/>
        <w:lang w:val="en-US" w:eastAsia="en-US" w:bidi="ar-SA"/>
      </w:rPr>
    </w:lvl>
  </w:abstractNum>
  <w:abstractNum w:abstractNumId="3">
    <w:nsid w:val="5C5E4458"/>
    <w:multiLevelType w:val="hybridMultilevel"/>
    <w:tmpl w:val="545A516C"/>
    <w:lvl w:ilvl="0" w:tplc="2FBE0A96">
      <w:numFmt w:val="bullet"/>
      <w:lvlText w:val="•"/>
      <w:lvlJc w:val="left"/>
      <w:pPr>
        <w:ind w:left="720" w:hanging="500"/>
      </w:pPr>
      <w:rPr>
        <w:rFonts w:ascii="Arial" w:eastAsia="Arial" w:hAnsi="Arial" w:cs="Arial" w:hint="default"/>
        <w:b/>
        <w:bCs/>
        <w:i w:val="0"/>
        <w:iCs w:val="0"/>
        <w:color w:val="0A0A0A"/>
        <w:spacing w:val="0"/>
        <w:w w:val="100"/>
        <w:sz w:val="28"/>
        <w:szCs w:val="28"/>
        <w:lang w:val="en-US" w:eastAsia="en-US" w:bidi="ar-SA"/>
      </w:rPr>
    </w:lvl>
    <w:lvl w:ilvl="1" w:tplc="8ACE8C9C">
      <w:numFmt w:val="bullet"/>
      <w:lvlText w:val="◦"/>
      <w:lvlJc w:val="left"/>
      <w:pPr>
        <w:ind w:left="1440" w:hanging="500"/>
      </w:pPr>
      <w:rPr>
        <w:rFonts w:ascii="Arial" w:eastAsia="Arial" w:hAnsi="Arial" w:cs="Arial" w:hint="default"/>
        <w:b/>
        <w:bCs/>
        <w:i w:val="0"/>
        <w:iCs w:val="0"/>
        <w:color w:val="0A0A0A"/>
        <w:spacing w:val="0"/>
        <w:w w:val="100"/>
        <w:sz w:val="28"/>
        <w:szCs w:val="28"/>
        <w:lang w:val="en-US" w:eastAsia="en-US" w:bidi="ar-SA"/>
      </w:rPr>
    </w:lvl>
    <w:lvl w:ilvl="2" w:tplc="A4945FA4">
      <w:numFmt w:val="bullet"/>
      <w:lvlText w:val="•"/>
      <w:lvlJc w:val="left"/>
      <w:pPr>
        <w:ind w:left="2520" w:hanging="500"/>
      </w:pPr>
      <w:rPr>
        <w:rFonts w:hint="default"/>
        <w:lang w:val="en-US" w:eastAsia="en-US" w:bidi="ar-SA"/>
      </w:rPr>
    </w:lvl>
    <w:lvl w:ilvl="3" w:tplc="B10A42BE">
      <w:numFmt w:val="bullet"/>
      <w:lvlText w:val="•"/>
      <w:lvlJc w:val="left"/>
      <w:pPr>
        <w:ind w:left="3600" w:hanging="500"/>
      </w:pPr>
      <w:rPr>
        <w:rFonts w:hint="default"/>
        <w:lang w:val="en-US" w:eastAsia="en-US" w:bidi="ar-SA"/>
      </w:rPr>
    </w:lvl>
    <w:lvl w:ilvl="4" w:tplc="F8AECA4C">
      <w:numFmt w:val="bullet"/>
      <w:lvlText w:val="•"/>
      <w:lvlJc w:val="left"/>
      <w:pPr>
        <w:ind w:left="4680" w:hanging="500"/>
      </w:pPr>
      <w:rPr>
        <w:rFonts w:hint="default"/>
        <w:lang w:val="en-US" w:eastAsia="en-US" w:bidi="ar-SA"/>
      </w:rPr>
    </w:lvl>
    <w:lvl w:ilvl="5" w:tplc="57108438">
      <w:numFmt w:val="bullet"/>
      <w:lvlText w:val="•"/>
      <w:lvlJc w:val="left"/>
      <w:pPr>
        <w:ind w:left="5760" w:hanging="500"/>
      </w:pPr>
      <w:rPr>
        <w:rFonts w:hint="default"/>
        <w:lang w:val="en-US" w:eastAsia="en-US" w:bidi="ar-SA"/>
      </w:rPr>
    </w:lvl>
    <w:lvl w:ilvl="6" w:tplc="F2FA1D60">
      <w:numFmt w:val="bullet"/>
      <w:lvlText w:val="•"/>
      <w:lvlJc w:val="left"/>
      <w:pPr>
        <w:ind w:left="6840" w:hanging="500"/>
      </w:pPr>
      <w:rPr>
        <w:rFonts w:hint="default"/>
        <w:lang w:val="en-US" w:eastAsia="en-US" w:bidi="ar-SA"/>
      </w:rPr>
    </w:lvl>
    <w:lvl w:ilvl="7" w:tplc="5A04C296">
      <w:numFmt w:val="bullet"/>
      <w:lvlText w:val="•"/>
      <w:lvlJc w:val="left"/>
      <w:pPr>
        <w:ind w:left="7920" w:hanging="500"/>
      </w:pPr>
      <w:rPr>
        <w:rFonts w:hint="default"/>
        <w:lang w:val="en-US" w:eastAsia="en-US" w:bidi="ar-SA"/>
      </w:rPr>
    </w:lvl>
    <w:lvl w:ilvl="8" w:tplc="A4389376">
      <w:numFmt w:val="bullet"/>
      <w:lvlText w:val="•"/>
      <w:lvlJc w:val="left"/>
      <w:pPr>
        <w:ind w:left="9000" w:hanging="50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1C77"/>
    <w:rsid w:val="003606A7"/>
    <w:rsid w:val="003C1290"/>
    <w:rsid w:val="00414F90"/>
    <w:rsid w:val="00C47A10"/>
    <w:rsid w:val="00D4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1C77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D41C77"/>
    <w:pPr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D41C77"/>
    <w:pPr>
      <w:spacing w:before="154" w:line="321" w:lineRule="exact"/>
      <w:ind w:left="719" w:hanging="499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41C77"/>
    <w:pPr>
      <w:spacing w:before="154"/>
      <w:ind w:left="1440" w:right="357" w:hanging="500"/>
      <w:jc w:val="both"/>
    </w:pPr>
    <w:rPr>
      <w:sz w:val="28"/>
      <w:szCs w:val="28"/>
    </w:rPr>
  </w:style>
  <w:style w:type="paragraph" w:styleId="Title">
    <w:name w:val="Title"/>
    <w:basedOn w:val="Normal"/>
    <w:uiPriority w:val="1"/>
    <w:qFormat/>
    <w:rsid w:val="00D41C77"/>
    <w:pPr>
      <w:spacing w:before="70" w:line="433" w:lineRule="exact"/>
      <w:ind w:right="358"/>
      <w:jc w:val="center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rsid w:val="00D41C77"/>
    <w:pPr>
      <w:spacing w:before="154"/>
      <w:ind w:left="1440" w:right="357" w:hanging="500"/>
      <w:jc w:val="both"/>
    </w:pPr>
  </w:style>
  <w:style w:type="paragraph" w:customStyle="1" w:styleId="TableParagraph">
    <w:name w:val="Table Paragraph"/>
    <w:basedOn w:val="Normal"/>
    <w:uiPriority w:val="1"/>
    <w:qFormat/>
    <w:rsid w:val="00D41C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7963</Characters>
  <Application>Microsoft Office Word</Application>
  <DocSecurity>0</DocSecurity>
  <Lines>66</Lines>
  <Paragraphs>18</Paragraphs>
  <ScaleCrop>false</ScaleCrop>
  <Company>Grizli777</Company>
  <LinksUpToDate>false</LinksUpToDate>
  <CharactersWithSpaces>9341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BusinessAnalyst_Resume</dc:title>
  <cp:lastModifiedBy>user</cp:lastModifiedBy>
  <cp:revision>13</cp:revision>
  <dcterms:created xsi:type="dcterms:W3CDTF">2025-10-30T14:33:00Z</dcterms:created>
  <dcterms:modified xsi:type="dcterms:W3CDTF">2025-11-03T13:40:00Z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Pages</vt:lpwstr>
  </property>
  <property fmtid="{D5CDD505-2E9C-101B-9397-08002B2CF9AE}" pid="4" name="LastSaved">
    <vt:filetime>2025-10-30T00:00:00Z</vt:filetime>
  </property>
  <property fmtid="{D5CDD505-2E9C-101B-9397-08002B2CF9AE}" pid="5" name="Producer">
    <vt:lpwstr>macOS Version 15.1.1 (Build 24B91) Quartz PDFContext</vt:lpwstr>
  </property>
</Properties>
</file>